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«Прибрежный» (далее – Общество) обратилось в Арбитражный суд Калининградской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«Экран» (далее – Компания) о взыскании неосновательного обогащения за размещение оборудования в местах общего пользования в многоквартирных домах и процентов за пользование чужими денежными средствами, в том числе: - в многоквартирном доме по Заводской ул., д. 22 в Калининграде – 73500 рублей неосновательного обогащения за период с 01.08.2018 по 31.08.2022 и 11736 рублей 22 копейки процентов по состоянию на 27.09.2022; - в многоквартирных домах по Береговой ул., д. 23 и по Воскресенской ул., д. 4 в Калининграде – 135 000 рублей неосновательного обогащения за период с 01.12.2018 по 31.08.2022 и 20067 рублей 65 копеек процентов по состоянию на 27.09.2022. Решением Арбитражного суда Калининградской области от 13.10.2022, оставленным без изменения постановлением Тринадцатого арбитражного апелляционного суда от 31.01.2023 и постановлением Арбитражного суда Северо- 2 Западного округа от 22.05.2023, с Компании в пользу Общества взыскано 73500 рублей неосновательного обогащения за период с 01.08.2018 по 31.08.2022 за размещение оборудования в многоквартирном доме по Заводской ул., д. 22 и 7929 рублей 01 копейка процентов за период с 01.09.2018 по 31.03.2022; неосновательное обогащение за размещение оборудования в многоквартирном доме по Береговой ул., д. 23 – в размере 44177 рублей за период с 01.12.2018 по 14.05.2021, в многоквартирном доме по Воскресенской ул., д. 4 – в размере 67500 рублей за период с 01.12.2018 по 31.08.2022, а также 9369 рублей 87 копеек процентов за период с 01.01.2019 по 31.03.2022.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рассмотрели вопрос о соразмерности предъявленной к взысканию платы; ответчик использовал общее имущество на законных основаниях, поскольку оборудование было размещено в домах в связи с оказанием собственникам услуг связи еще в 2001-2003 годах, то есть до вступления в действие Жилищного кодекса Российской Федерации (далее – Жилищный кодекс), когда не требовалось решения собственников; суды необоснованно сослались на решения общих собраний собственников помещений в доме к предыдущему периоду; представленные в дело протоколы общих собраний не могут служить надлежащими доказательствами.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осуществляет управление многоквартирными домами в Калининграде, в том по Заводской ул., д. 22 – на основании заключенного с собственниками договора от 25.12.2020; по Береговой ул., д. 23 – договора от 28.10.2020; по Воскресенской ул., д. 4 – договора от 30.06.2020. Общими собраниями собственников помещений в многоквартирных домах приняты решения об установлении платы за использование операторами связи и иными лицами общего имущества дома для размещения оборудования в размере 1500 рублей ежемесячно и о наделении Общества правом на заключение соответствующих договоров от имени собственников помещений. В решениях общих собраний собственников помещений в домах по Заводской ул., д. 22 и по 3 Береговой ул., д. 23 указано на распространение действия этих решений на период с 01.01.2016. Общим собранием собственников помещений в многоквартирном доме по Береговой ул., д. 23, состоявшимся 14.05.2021, принято решение о безвозмездном размещении в местах общего пользования операторами связи оборудования и линий связи установленного для собственников данных помещений оборудования линий связи для оказания услуг Интернета с момента его размещения в многоквартирном доме. Факт размещения оборудования в многоквартирных домах по указанным адресам не оспаривается ответчиком. Общество направило в адрес Компании претензию от 10.08.2021 с требованием уплатить 162000 рублей в связи с использованием в период с 01.08.2018 по 01.07.2021 общего имущества указанных выше многоквартирных домов. Ввиду оставления данной претензии без удовлетворения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246, 290, 395, 1102, 1105, 1107 Гражданского кодекса Российской Федерации, статьями 36, 44 Жилищного кодекса, суды частично удовлетворили заявленные требования, исходя из того, что собственниками помещений в многоквартирных домах были приняты решения об условиях использования общего имущества многоквартирного дома и о размере платы за такое использование; в отношении многоквартирного дома по Береговой ул., д. 23 – требования удовлетворены за период по 14.05.2021, с учетом принятия собственниками помещений этого дома решения об отмене платы за размещение оборудования, а в части процентов – с ограничением периода начисления в связи с введением с 01.04.2022 моратория на начисление штрафных санкций.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«Экран»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