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Хомченовский М.И. подает кассационную жалобу на судебные акты по делу № А56-104709/2020,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Хомченовскому Мартьяну Иларионовичу в приостановлении исполнения определения Арбитражного суда города Санкт-Петербурга и Ленинградской области от 16.02.2023 по делу № А56-104709/2020.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