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подают кассационную жалобу на судебные акты по делу № А09-16600/2017, одновременно заявив ходатайство о приостановлении исполнения обжалуемого определения.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Алиеву Азаду Адиль-оглы и Алиеву Аязу Азад-оглы в приостановлении исполнения определения Арбитражного суда Брянской области от 27.10.2022 по делу № А09-16600/2017.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