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предприятию «Коммерческая фирма «АС-Транс»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Частное предприятие Коммерческая фирма АС-Транс (подробнее) ЧП КФ АС-ТРАНС (подробнее) Ответчики: Объединенная государственная налоговая инспекция в Артемовском районе города Луганска Государственного комитета налогов и сборов Луганской Народной Республики (подробнее) Иные лица: ОГНИ В АРТЕМОВСКМ РАЙОНЕ ГОРОДА ЛУГАНСКА ГКНС ЛУГАНСКОЙ НАРОДНОЙ РЕСПУБЛИКИ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