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Прокурор Республики Бурятия в интересах Республики Бурятия в лице Минимущества РБ, Полномочного представительства Республики Бурятия при Президенте Российской Федерации обратился в Арбитражный суд г. Москвы с иском к ООО «Самурай», ООО «Галерея Орда», ИП Дашиевой И.В., уточненным в соответствии со статьей 49 Арбитражного процессуального кодекса Российской Федерации (далее -АПК РФ): - об истребовании из чужого незаконного владения ООО «Самурай», ООО «Галерея Орда» и ИП Дашиевой И.В. в пользу Республики Бурятия государственное имущество - часть здания с кадастровым номером 77:01:0001033:2857, расположенного по адресу: г. Москва, ул. Мясницкая, д. 43, стр. 2, согласно техническому паспорту помещения ГБУ МосгорБТИ от 09.02.2021 реестровый N 04300435/000001, а именно у ООО «Самурай» нежилые помещения общей площадью 246,8 кв. м (цокольный этаж пом. I комн. 1, 1а, 1б, 1в, 1г, 1д, 3, 3а, 5-8, 11-16); у ООО «Галерея Орда» нежилые помещения общей площадью 257,6 кв. м (цокольный этаж пом. I комн. 1, 1а, 1б, 2 1в, 1г, 1д, 3, 3а, 4-8, 11-16); у ИП Дашиевой И.В. нежилые помещения общей площадью 257,6 кв. м (цокольный этаж пом. I комн. 1, 1а, 1б, 1в, 1г, 1д, 3, 3а, 4- 8, 11-16); - об обязании ООО «Самурай», ООО «Галерея Орда» и ИП Дашиеву И.В. возвратить указанную выше часть здания с кадастровым номером 77:01:0001033:2857, расположенного по адресу: г. Москва, ул. Мясницкая, д. 43, стр. 2, Минимуществу РБ (ОГРН 1070326007641) и Полномочному представительству Республики Бурятия при Президенте Российской Федерации в пятидневный срок с даты вступления решения по делу в законную силу. Решением Арбитражного суда города Москвы от 29.11.2022, оставленным без изменения постановлением Девятого арбитражного апелляционного суда от 21.02.2023 и постановлением Арбитражного суда Московского округа от 17.05.2023, требования удовлетворены. В кассационной жалобе, поданной в Верховный Суд Российской Федерации, заявители просят отменить состоявшиеся по делу судебные акты, ссылаясь на существенное нарушение норм материального права. В обоснование доводов жалобы четырехэтажное здание с мансардой и цокольным этажом, расположенное по адресу: г. Москва, ул. Мясницкая, д.43, стр.2, в котором расположено спорное недвижимое имущество, находится в собственности двух лиц: Собственником части здания -нежилых помещений площадью 1413,7кв.м с кадастровым номером 77:01:0001033:2858 является ПАО Банк «Финансовая Корпорация Открытие»; Собственником другой части здания -нежилых помещении с кадастровыми номерами 77:01:0001033:2857 и 77:01:0001033:2858 является Республика Бурятия. Спорное имущество находится в той части здания, которое является собственностью обоих лиц –Республики Бурятия и ПАО Банк «Финансовая Корпорация Открытие». ООО «Галерея Орда» на основании договора аренды недвижимого имущества №25/0255-04/21 от 01.04.2021 занимает нежилое помещение общей площадью 63,3 кв.м на первом этаже. Часть истребованных по решению суда помещений (лестница, соединяющая помещения Банка « Открытие» и Республики Бурятия, коридоры и водомерная) являются общим имуществом обоих собственников здания, а именно: комната№5 (коридор-9,4 кв.м), комната №7 (коридор-24,2кв.м), комната №8 (лестница-20,7 кв.м), комната№11 (коридор-8,8кв.м), комната№12 (водомерная-5,6 кв.м), комната №16 (коридор-4,4кв.м). В указанных помещениях расположены инженерные коммуникации, иное обслуживающее более одного помещения в данном здание оборудование. Исходя из положений статей 244, 301, 1105 Гражданского кодекса Российской Федерации ( далее -Гражданский кодекс) истец не вправе был истребовать общее имущество собственников здания без привлечения в дело ПАО Банк «Финансовая Корпорация Открытие» и наличия соглашения участников совместной собственности, а также не вправе требовать возместить 3 стоимость неосновательного обогащения, не являясь единственным собственником указанного имущества. Согласно пункту 1.1 договора аренды государственного имущества, закрепленного за организацией на праве оперативного управления от 13.03.2018 №005/2018, заключенного между Полномочным Представительством Республики Бурятия при Президенте Российской Федерации (арендодатель) и ООО «Самурай» (арендатор) в аренду была передана часть спорного имущества -помещение №4 (моечная) площадью 10,8 кв.м для организации питания работников и посетителей. Однако, передача в аренду одного помещения №4 (моечной) площадью 10,8 кв.м без передачи помещений кухни, залов обеденных, санузлов и прочих помещений общей площадью 201,9 кв.м не могла обеспечить деятельность арендатора по организации питания работников и посетителей. С 13.03.2018 полномочное Представительство Республики Бурятия, Минимущество Республики Бурятия знали о том, что спорное имущество- помещение 201,9кв.м. находится в фактическом владении у арендатора и не предъявляли к ответчику никаких претензий по факту пользования указанным имуществом. Полномочное Представительство Республики Бурятия при Президенте Российской Федерации, Министерство имущественных и земельных отношений Республики Бурятия должны были узнать о выбытии спорного имущества из своего владения отсутствие к тому законных оснований с момента исполнения сторонами договора аренды государственного имущества от 13.03.2018 №005/2018, закрепленного за арендодателем на праве оперативного управления. Исходя из положений статей 195, 196, 199, 200 Гражданского кодекса , разъяснений, изложенных в пункте 5 постановления Пленума Верховного Суда Российской Федерации от 29.09.2015№43 «О некоторых вопросах, связанных с применением норм Гражданского кодекса Российской Федерации об исковой давности», и обстоятельств настоящего дела, установленный законом трехгодичный срок исковой давности истек. ООО «Галерея Орда» на основании договора №25/0255-04/21 от 01.04.2021 арендует у ПАО Банк «Финансовая Корпорация Открытие» нежилое помещение общей площадью 63,3кв.м на 1-м этаже здания по адресу: г. Москва, ул. Мясницкая, д.43, стр.2. Между арендуемыми помещениями ООО «Галерея Орда» на первом этаже и помещениями в цокольном этаже имеется лестница. Однако, это обстоятельство, а также то, что на момент проверки прокуратуры в спорном помещении находилось несколько коробок с надписью ООО «Галерея Орда» и товар ИП Дашиевой И.В. не свидетельствует о том, что указанные лица занимают спорные помещения в цокольном этаже, которые находятся в фактическом пользовании ООО «Самурай».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4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 и установлено судами, в здании по адресу: г. Москва, ул. Мясницкая, д. 43, стр. 2, представляющем собой четырехэтажное здание с мансардой и цокольным этажом (подвал) располагается помещение площадью 1.413,7 кв. м с кадастровым номером 77:01:0001033:2857 находящееся в собственности Республики Бурятия, и с 07.02.2018 оперативном управлении Представительства Республики Бурятия. Также собственником в указанном здании нежилого помещения площадью 1.331,4 кв. м с кадастровым номером 77:01:0001033:2858 с 03.09.2001 является ПАО «Росгосстрах Банк». Проведенной Прокуратурой республики по обращению проверкой установлен факт незаконного размещения ресторана «Орда» в помещении полномочного представительства Республики Бурятия при Президенте Российской Федерации. Фактически помещения занимают и используют аффилированные между собой ООО «Самурай», ООО «Галерея Орда», ИП Дашиева И.В. Ранее комната N 4 в цокольном этаже площадью 10,8 кв. м была передана в пользование ООО «Самурай» на основании договора аренды N 005/18 от 13.08.2018, заключенного между республикой в лице Представительства, министерства имущественных и земельных отношений республики, Администрации Главы республики и Правительства республики. Иное имущество во владение и пользование ответчиков истцом на законных основаниях не передавалось. Исследовав и оценив в соответствии с требованиями статей 65, 71 АПК РФ доказательства, руководствуясь статьями 170, 195, 196, 200, 301 Гражданского кодекса, разъяснениями, изложенными пунктах 32,34 Постановления Пленума Верховного Суда Российской Федерации и Пленума Высшего Арбитражного Суда Российской Федерации от 29.04.2010 №10/22 «О некоторых вопросах, связанных с защитой права собственности и других вещных прав», в пункте 9 постановления Пленума Высшего Арбитражного суда Российской Федерации от 23.03.2012 N 15 «О некоторых вопросах участия прокурора в арбитражном процессе», в постановлении Пленума Верховного Суда Российской Федерации от 29.09.2015№43 «О некоторых вопросах, связанных с применением норм Гражданского кодекса Российской Федерации об исковой давности», установив факт использования спорных помещений тремя пользователями - ООО 5 «Самурай», ООО «Галерея Орда», ИП Дашиевой И.В., при отсутствии доказательств, свидетельствующих о правомерном владении помещениями площадью 257,4 кв. м у ООО «Галерея Орда», ИП Дашиевой И.В., и площадью 246,8 кв. м у ООО «Самурай», проверив и отклонив возражения ответчиков о правом режиме истребуемого имущества, относящегося к общему имуществу собственников здания, притворном характере договора аренды N 005/18 от 13.08.2018 фактически прикрываемом передачу в аренду помещений площадью 201,9 кв. м и истечении срока исковой давности, пришли к выводу о правомерности заявленных требований. Доводы заявителя жалобы не подтверждают существенных нарушений норм материального и (или) процессуального права, повлиявших на исход дела.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судебного акта удовлетворению не подлежит.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«Самурай», общества с ограниченной ответственностью «Галерея Орда», индивидуального предпринимателя Дашиевой Инны Вячеславовны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