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23.12.2019 ФИО2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ФИО3. Финансовый управляющий обратился в Арбитражный суд города Санкт-Петербурга и Ленинградской области с заявлением, уточненным в порядке статьи 49 Арбитражного процессуального кодекса Российской Федерации, о признании недействительными следующих сделок: - договора купли-продажи, заключенного 08.05.2015 должником и ФИО4, в отношении транспортного средстваАуди А4, а также договора купли-продажи данного транспортного средства, заключенного 04.02.2016 между ФИО4 и ФИО5, и применении последствий недействительности сделки в виде обязания ФИО5 возвратить транспортное средство в собственность должника; - договора купли-продажи, заключенного 08.05.2015 должником и ФИО6, в отношении транспортного средстваБМВ Х3 и применении последствий недействительности сделки в виде взыскания с ФИО6 в пользу должника 710 000 рублей; - договора дарения, заключенного 30.04.2015 должником иФИО4, квартиры, расположенной по адресу: Санкт-Петербург,ул. Нахимова, д. 11, кв. 55, и применении последствий недействительности сделки в виде обязания ФИО4 возвратить данную квартиру в собственность ФИО7; - договора дарения, заключенного 30.04.2015 должником и ФИО1, квартиры, расположенной по адресу: Санкт-Петербург, Галерный &lt;...&gt;, и применении последствий недействительности сделки в виде обязания ФИО1 возвратить указанную квартиру в собственность должника. К участию в деле в качестве соответчиков привлечены ФИО5, ФИО8 и ФИО9. Впоследствии, определением суда ФИО9 и ФИО8 привлечены к участию в деле в качестве третьих лиц, не заявляющих самостоятельных требований относительно предмета спора. Определением Арбитражного суда города Санкт-Петербурга и Ленинградской области от 31.12.2020 принят отказ финансового управляющего от требований к ФИО8 и ФИО9, производство по заявлению в указанной части прекращено; в удовлетворении заявления в остальной части отказано. Постановлением Тринадцатого арбитражного апелляционного суда от 23.04.2021 определение суда первой инстанции в части отказа в удовлетворении заявления отменено; в данной части принят новый судебный акт и заявление финансового управляющего удовлетворено в полном объеме. Арбитражный суд Северо-Западного округа постановлением от 23.09.2021 постановление суда апелляционной инстанции оставил без изменения. ФИО1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руководствовался положениями статей 10 , 168 , 170 Гражданского кодекса Российской Федерации, разъяснениями, изложенными в постановлении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и исходил из доказанности недобросовестного поведения сторон договоров, являющихся заинтересованными лицами, совершения сделок со злоупотреблением правом в целях безвозмездного вывода ликвидного имущества должника и предотвращения возможного обращения на него взыскания по требованиям кредиторов. Признавая срок исковой давности не пропущенным, суд апелляционной инстанции пришел к выводу, что течение срока исковой давности началось с момента введения в отношении должника процедуры банкротства и утверждения финансового управляющего. Проверив в порядке статей 286 , 287 Арбитражного процессуального кодекса Российской Федерации законность судебных актов,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апелляционного суда,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"Тинькофф Страхование" (подробнее) ГУ Управление ГИБДД МВД России по Санкт-Петербургу (подробнее) Комитет по делам актов записи гражданского состояния (подробнее) Межрайонная ИФНС России №16 по СПб (подробнее) МИФНС №16 (подробнее) НП АУ "Орион" (подробнее) Отдел опеки и попечительства Муниципального округа "округ Морской" (подробнее) Отдел подготовки сведений (подробнее) Отдел формирования,хранения,учета и использования архивных документов Управления информационных технологий и ведомственного архива (подробнее) СПАО "РЕСО-Гарантия" (подробнее) СРО Континент (подробнее) Структурное подразделение по опеке и попечительству Местной администрации Муниципального образования Муниципального округа Гавань Санкт-Петербурга (подробнее) УМВД России по Василеостровскому р-ну г. Санкт-Петербург (подробнее) Управление Росреестра по СПб (подробнее) Управление ФНС по СПб (подробнее) УФМС по СПб и ЛО (подробнее) ФКУ "Центр ГИМС МЧС России по г. Санкт-Петербургу" (подробнее) ф/у Шамратов Анатолий Шамильевич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