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в лице Северной железной дороги обратилось в Арбитражный суд Ярославской области с иском, уточненным в порядке статьи 49 Арбитражного процессуального кодекса Российской Федерации, к ООО «Спецторг Плюс» об урегулировании разногласий по договору от 14.02.2022 № 18/2022 на эксплуатацию железнодорожного пути необщего пользования общества по станции Ярославль-Пристань Северной железной дороги в редакции ОАО «РЖД»: в части наименования договора, структуры договора, параграфов 1, 3, 4, 5, 6, 7, 11, 13 и пунктов 12.1, 12.3, 12.4 параграфа 12. Решением Арбитражного суда Ярославской области от 18.01.2023 спор разрешен, возникшие разногласия урегулированы. Постановлением Второго арбитражного апелляционного суда от 31.03.2023 решение суда первой инстанции оставлено без изменения. Арбитражный суд Волго-Вятского округа постановлением от 30.06.2023 указанные судебные акты оставил без изменения. 2 ООО «Спецторг Плюс»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421, 422 Гражданского кодекса Российской Федерации, статьями 55, 58 Федерального закона от 10.01.2003 № 18-ФЗ «Устав железнодорожного транспорта Российской Федерации», Правилами эксплуатации и обслуживания железнодорожных путей необщего пользования, утвержденными приказом МПС России от 18.06.2003 № 26, и признали предложенную перевозчиком редакцию спорных пунктов (параграфов) договора соответствующей нормам действующего законодательства.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