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– общество «Нефтяная компания «Роснефть» – обратился в суд с жалобой на действия внешнего управляющего ФИО1 и ходатайством об отстранении его от исполнения обязанностей арбитражного управляющего должником. Рассмотрение указанного требования объединено с заявлением ФИО1 об освобождении его от исполнения обязанностей внешнего управляющего компанией. Определением Арбитражного суда Кабардино-Балкарской Республики от 28.06.2016, оставленным без изменения постановлениями Шестнадцатого арбитражного апелляционного суда от 07.09.2016 и Арбитражного суда Северо- Кавказского округа от 08.12.2016, ФИО1 отстранен от исполнения обязанностей внешнего управляющего должником, утвержден новый арбитражный управляющий. Сметанин О.А. обратился в Верховный Суд Российской Федерации с кассационной жалобой, в которой просит состоявшиеся по обособленному спору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о банкротстве судебных актов и доводов кассационной жалобы не установлено. Согласно абзацу третьему пункта 1 статьи 98 Федерального закона от 26.10.2002 № 127-ФЗ «О несостоятельности (банкротстве)» (далее – Закон о банкротстве) внешний управляющий может быть отстранен арбитражным судом от исполнения обязанностей внешнего управляющего в связи с удовлетворением арбитражным судом жалобы лица, участвующего в деле о банкротстве, на неисполнение или ненадлежащее исполнение внешним управляющим возложенных на него обязанностей при условии, что такое неисполнение или ненадлежащее исполнение обязанностей нарушило права или законные интересы заявителя жалобы, а также повлекло или могло повлечь за собой убытки должника или его кредиторов. Возможность обратиться в арбитражный суд с жалобой на нарушение прав и законных интересов предоставлена кредиторам должника пунктом 1 статьи 60 Закона о банкротстве. Основанием для удовлетворения такой жалобы является установление арбитражным судом факта противоправности действий (бездействия) арбитражного управляющего и нарушения этими действиями (бездействием) прав и законных интересов заявителя жалобы. Руководствуясь разъяснениями, изложенным в пункте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дав оценку действиям внешнего управляющего должником с точки зрения их добросовестности, разумности, соответствия действующему законодательству, а также характер допущенных им нарушений при проведении процедур банкротства компании, суды первой и апелляционной инстанций пришли к выводу о наличии оснований для отстранения ФИО1 от исполнения обязанностей арбитражного управляющего должником. С такой оценкой доказательств согласился арбитражный суд округа. Доводы заявителя были предметом рассмотрения в суде апелляционной инстанции и арбитражном суде округа и получили надлежащую оценку. В большей части данные доводы направлены на переоценку доказательств и разрешение вопросов факта. Однако такие доводы не могут быть предметом рассмотрения на стадии кассационного судопроизводства.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ОАО Первичная профсоюзная организация "НК "Роснефть -Кабардино-Балкарская топливная компания" (подробнее) Ответчики: ПАО НК "Роснефть" КБ топливная компания (подробнее) Иные лица: АО "Газпром газораспределение Нальчик" (подробнее) ЗАО "РЭЙС ТЕЛЕКОМ" (подробнее) ИП. Цицов А.Х. (подробнее) ОАО "НК "Роснефть" (подробнее) ОАО "Роснефть"-Кабардино-Балкарская Топливная Компания" (подробнее) ООО " Конс - Аудит" (подробнее) ООО "РН-Информ" (подробнее) ООО "РН-Трейдинг" (подробнее) ООО "РН-Учет" (подробнее) ООО " Управляющая компания "Президент" (подробнее) ООО "ЧОП "Каскад" (подробнее) ООО "ЧОП "Каскад-плюс" (подробнее) ООО "ЧОП "Титан" (подробнее) ФГБО УВПО "КБГУ им.Х.М.Бербекова" (подробнее) ФГУП "Охрана" МВД России по КБР (подробнее) Судьи дела: Разумов И.В. (судья) Последние документы по делу: Определение от 13 апреля 2018 г. по делу № А20-90/2015 Определение от 9 апреля 2018 г. по делу № А20-90/2015 Определение от 25 июля 2017 г. по делу № А20-90/2015 Определение от 3 апреля 2017 г. по делу № А20-90/2015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