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Тохтина Анна Владимировна, Осина Екатерина Александровна, Серёгина Ольга Александровна, Серегина Нина Михайловна, Сидорина Юлия Владимировна и Сковородин Ю.В. обратились в суд с заявлениями, объединёнными в одно производство для совместного рассмотрения, в которых просили пересмотреть по вновь открывшимся обстоятельствам определения Арбитражного суда города Санкт – Петербурга и Ленинградской области от 31.01.2022, принятое по результатам рассмотрения заявления конкурсного управляющего должником Литвинова Павла Петровича о признании недействительной цепочки сделок по реализации недвижимого имущества должника с участием названных физических лиц. Определением Арбитражного суда города Санкт – Петербурга и Ленинградской области от 05.12.2022 заявление удовлетворено. Постановлением Тринадцатого арбитражного апелляционного суда от 07.03.2023, оставленным без изменения постановлением Арбитражного суда Северо-Западного округа от 08.06.2023, определение суда первой инстанции от 05.12.2022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2 инстанции и округа,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спору определение и отказывая в пересмотре судебного акта по вновь открывшимся обстоятельствам, апелляционный суд, руководствуясь статьями 309, 311 Арбитражного процессуального кодекса Российской Федерации, исходил из того, что приведенные участниками оспоренной цепочки сделок в качестве вновь открывшихся обстоятельств таковыми не являются. Факт прекращения в отношении должника производства по делу о банкротстве не является обстоятельством, способным повлиять на выводы суда при принятии судебного акта по вопросу действительности ничтожных сделок, не может служить основанием для пересмотра судебного акта, констатировавшего такую ничтожность. Суд округа поддержал выводы апелляционного суда, оставив принятое им по делу постановление без изменения.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