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Чистова Игорь Викторович обратился в суд с заявлением о признании недействительными сделками операций по перечислению со счёта должника в пользу Шифрина Эдуарда Владимировича 5 897 900 рублей, применении последствий недействительности сделок. Определением Арбитражного суда города Москвы от 27.08.2019, оставленным без изменения постановлением Девятого арбитражного апелляционного суда от 24.10.2019, в удовлетворении заявления отказано. Постановлением Арбитражного суда Московского округа от 25.12.2019 вышеуказанные судебные акты отменены, обособленный спор направлен на новое рассмотрение в Арбитражный суд города Москвы. При новом рассмотрении новый конкурсный управляющий должником Гаранин Дмитрий Анатольевич заявил отказ от настоящего заявления его предшественника о признании платежей недействительной сделкой. Определением Арбитражного суда города Москвы от 05.09.2022, оставленным без изменения постановлениями Девятого арбитражного апелляционного суда от 25.11.2022 и Арбитражного суда Московского округа 2 от 10.03.2023, принят отказ конкурсного управляющего должником от заявления; производство по заявлению прекращено.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рассмотрение в суд первой инстанции. 07.07.2023 материалы дела № А40-230742/2017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Прекращая производство по заявлению, суд первой инстанции, руководствуясь положениями статьи 49 и 150 Арбитражного процессуального кодекса Российской Федерации, статьи 20.3 Федерального закона от 26.10.2002 № 127-ФЗ «О несостоятельности (банкротстве)», исходил из отсутствия оснований для ограничения прав конкурсного управляющего на отказ от требований, что является основанием для прекращения производства по спору.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