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Пермского края от 10.12.2021 процедура реализации имущества Нохрина И.А. завершена, должник освобожден от дальнейшего исполнения требований кредиторов, в том числе не заявленных в процедуре реализации имущества гражданина, за исключением обязательств, предусмотренных пунктами 5, 6 статьи 213.28 Федерального закона от 26.10.2002 № 127-ФЗ «О несостоятельности (банкротстве)». Арбитражный управляющий Шабурова Л.Б. обратилась в Арбитражный суд Пермского края с заявлением о взыскании с Нохрина И.А. 6 423 рублей судебных расходов, заявив ходатайство о восстановлении пропущенного процессуального срока на подачу заявления. Определением Арбитражного суда Пермского края суда от 21.04.2023, оставленным без изменения постановлением Семнадцатого арбитражного апелляционного суда от 31.05.2023 и постановлением Арбитражного суда Уральского округа от 05.07.2023, в восстановлении пропущенного срока отказано, производство по заявлению арбитражного управляющего прекращено на основании пункта 1 части 1 статьи 150 Арбитражного процессуального кодекса Российской Федерации. 2 Арбитражный управляющий Шабурова Л.Б. обратилась в Судебную коллегию Верховного Суда Российской Федерации с кассационной жалобой на принятые по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Установив пропуск арбитражным управляющим трехмесячного срока на обращение с заявлением о взыскании судебных расходов и признав причины пропуска срока неуважительными, руководствуясь положениями статей 101, 110, 112 Арбитражного процессуального кодекса Российской Федерации, разъяснениями, изложенными в пункте 52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суд первой инстанции прекратил производство по заявлению применительно к пункту 1 части 1 статьи 150 Арбитражного процессуального кодекса Российской Федерации. С выводами суда первой инстанции согласились суды апелляционной и кассационной инстанций.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