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заявило ходатайство о принятии обеспечительных мер в порядке статьи 90 Арбитражного процессуального кодекса Российской Федерации (далее – АПК РФ) в виде приостановления действия оспариваемого требования (документа) управления от 18.08.2022 № 09-9058 (пункт 5 части 1 статьи 91 АПК РФ). В обоснование заявленного ходатайства общество приводит доводы о том, что исполнение данного требования может причинить заявителю ущерб, поскольку с него необоснованно будут взысканы денежные средства в значительном размере; возврат уплаченной в бюджет в качестве недоимки и пени суммы может оказаться затруднительным и длительным, поскольку предполагает применение специального механизма, предусмотренного бюджетным законодательством. 2 Согласно частям 1 и 2 статьи 90 АПК РФ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Как разъяснено в пункте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рассматривая заявление о принятии обеспечительных мер, суд устанавливает наличие оснований для принятия обеспечительных мер, определяет, насколько конкретная мера, о принятии которой просит заявитель, связана с предметом заявленного требования, соразмерна ему и каким образом она обеспечит фактическую реализацию целей принятия обеспечительных мер. Статьей 93 АПК РФ предусмотрено, что в обеспечении иска может быть отказано, если отсутствуют предусмотренные статьей 90 названного Кодекса основания для принятия мер по обеспечению иска. При рассмотрении доводов, изложенных обществом в обоснование заявленного ходатайства, оснований, предусмотренных частью 2 статьи 90 АПК РФ для его удовлетворения, не установлено. Как усматривается из судебных актов, управлением доначислена в бюджетную систему Российской Федерации плата за размещение отходов производства, взыскание которых производится в соответствии с порядком и в процедурах, установленных действующим законодательством. Приводимые обществом доводы не свидетельствуют о том, что непринятие заявленных обеспечительных мер в виде приостановления действия оспариваемого требования управления может затруднить или сделать невозможным исполнение судебного акта, а также причинит значительный ущерб обществу. Заявителем не представлены доказательства, свидетельствующих о том, что в случае непринятия обеспечительной меры могут возникнуть последствия, которые нельзя будет устранить в последующем, в том числе и с использованием предусмотренных законом способов судебной защиты Руководствуясь положениями статей 90, 91, 93, 184 АПК РФ,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общества с ограниченной ответственностью «СтройГарант» о принятии обеспечительных мер по делу № А65-25561/2022 Арбитражного суда Республики Татарстан отказать.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