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завод 03.06.2019 посредством электронной системы подачи документов направил в Верховный Суд Российской Федерации указанную кассационную жалобу, в которой изложил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не подлежащим удовлетворению. Так, в обоснование ходатайства заявитель сослался на ненаправление ему окружным судом копии оспариваемого постановления от 05.03.2019, а также на неосведомленность о вынесении этого постановления. При этом завод является инициатором обособленного спора, в рамках которого он обжалует судебные акты, и кассационного производства в Арбитражном суде Северо-Западного округа, кроме того, представители завода принимали участие в заседаниях судов трех инстанций. Нарушений сроков изготовления постановления окружного суда и публикации его полного текста в общедоступном источнике не допущено. Таким образом, о вынесении оспариваемого постановления окружного суда заводу доподлинно известно с 04.03.2019 (день объявления его резолютивной части). Заявитель не раскрыл и документально не подтвердил причины, объективно воспрепятствовавшие направлению его кассационной жалобы в Верховный Суд Российской Федерации в установленный законом срок – в период с 06.03.2019 по 06.05.2019, в том числе, посредством электронной системы подачи документов, активным пользователем которой он является. В связи с изложенным приведенные заявителем причины пропуска срока подачи жалобы признаются неуважительными.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«Псковский завод Автоматических Телефонных Станций Плюс» о восстановлении пропущенного процессуального срока оставить без удовлетворения. Кассационную жалобу общества с ограниченной ответственностью «Псковский завод Автоматических Телефонных Станций Плюс» на постановления Тринадцатого арбитражного апелляционного суда от 18.12.2018 и Арбитражного суда Северо-Западного округа от 05.03.2019 по делу № А56-71148/2017 Арбитражного суда города Санкт-Петербурга и Ленинградской области возвратить заявителю. Судья Верховного Суда Российской Федерации И.В. Разумов Суд: Верховный Суд РФ (подробнее) Иные лица: АО " ПСК" (подробнее) АО Северо-Западный филиал "РЕГИСТРАТОР Р.О.С.Т." (подробнее) в/у Иванов О.А. (подробнее) к/у Иванов О.А. (подробнее) к/у Мещерин А.С. (подробнее) Межрайонная инспекция Федеральной налоговой службы №23 по Санкт-Петербургу (подробнее) ООО "Инвестиционная компания "Красный Октябрь" (подробнее) ООО Криптон (подробнее) ООО "Логика" (подробнее) ООО "НАУЧНО-ТЕХНИЧЕСКИЙ ЦЕНТР "ВОЯДЖЕР" (подробнее) ООО "ПСКОВСКИЙ ЗАВОД АВТОМАТИЧЕСКИХ ТЕЛЕФОННЫХ СТАНЦИЙ ПЛЮС" (подробнее) ПАО ВТБ (подробнее) САМОРЕГУЛИРУЕМАЯ ОРГАНИЗАЦИЯ "АССОЦИАЦИЯ АРБИТРАЖНЫХ УПРАВЛЯЮЩИХ "ПАРИТЕТ" (подробнее) Управление Федеральной налоговой службы по Санкт-Петербургу (подробнее) Управление Федеральной службы государственной регистрации, кадастра и картографии по Санкт-Петербургу (подробнее) Федеральная налоговая служба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