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«Олира» и исполняющий обязанности конкурсного управляющего должником Стародумов Сергей Александрович обратились в суд с заявлениями, объединёнными в одно производство для совместного рассмотрения, о признании недействительными решений собрания кредиторов от 16.12.2022. Определением Арбитражного суда Хабаровского края от 24.03.2023, оставленным без изменения постановлением Шестого арбитражного апелляционного суда от 16.05.2023,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Федерального закона от 26.10.2002 № 127-ФЗ «О несостоятельности (банкротстве)», исходил из отсутствия причин для удовлетворения требований по заявленным основаниям, указав, в частности, на отсутствие доказательств нарушения в результате принятия оспариваемых решений прав и законных интересов лиц, участвующих в банкротном процессе.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Заявитель в жалобе не приводит каких-либо доводов о том, как именно оспариваемые решения собрания кредиторов нарушают его права и законные интересы. Доводы заявителя были предметом рассмотрения апелляционного суда, получили надлежащую правовую оценку и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