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21.12.2022 признана недействительной сделка должника по передаче 74 407 086 рублей Мухаметзянову Д.А. и применены последствия ее недействительности в виде взыскания с последнего в конкурсную массу должника денежных средств. Девятый арбитражный апелляционный суд постановлением от 16.02.2023 изменил определение от 21.12.2022 и признал недействительными сделками передачу должником Мухаметзянову Д.А. денежных средств в размере 74 407 086 рублей и действия должника и Мухаметзянова Д.А. по оформлению на последнего права собственности на дом и два земельных участка, применил последствия недействительности сделки в виде прекращения права собственности Мухаметзянова Д.А. на указанное недвижимое и его передачи в конкурсную массу должника. 2 Арбитражный суд Московского округа постановлением от 05.05.2023 определение от 21.12.2022 в неотмененной части и постановление апелляционного суда от 16.02.2023 оставил без изменения. В кассационной жалобе Мухаметзянов Д.А. просит об отмене судебных актов, ссылаясь на принятие их на основе вероятности и в отсутствие доказательств,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формальное оформление на ответчикам прав на имущество, приобретенное за счет средств должника, допускающее в процедуре его банкротства оспаривание такой сделки по общегражданским основаниям в пределах срока исковой давности, исчисляемого с момента осведомленности финансового управляющего о состоявшейся сделке.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Мухаметзянову Дмитрию Айратовичу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