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обратилась ФИО3 с заявлением о включении требования в сумме 19 453 057 рублей 84 копеек в реестр требований кредиторов должника. Определением Арбитражного суда Свердловской области от 19.10.2021, оставленным без изменения постановлением Семнадцатого арбитражного апелляционного суда от 24.12.2021, заявление ФИО3 удовлетворено частично, ее требование включено в третью очередь реестра требований кредиторов должника в размере 15 317 685 рублей 95 копеек. Постановлением Арбитражного суда Уральского округа от 20.04.2022 судебные акты отменены, обособленный спор направлен на новое рассмотрение в арбитражный суд первой инстанции. При новом рассмотрении обособленного спора определением Арбитражного суда Свердловской области от 21.06.2022 в удовлетворении заявления отказано. Постановлением Семнадцатого арбитражного апелляционного суда от 24.01.2023 определение суда первой инстанции отменено в части; заявление ФИО3 удовлетворено частично, в третью очередь реестра требований кредиторов должника включено требование в размере 4 897 354 рублей 24 копеек, в удовлетворении заявления в остальной части отказано. Арбитражный суд Уральского округа постановлением от 26.04.2023 постановление суда апелляционной инстанции оставил без изменения. ФИО1 и ИП ФИО2 обратились в Судебную коллегию Верховного Суда Российской Федерации с кассационными жалобами на принятые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обособленный спор, суды апелляционной и кассационной инстанций руководствовались положениями статей 71 , 100 , 213.24 Федерального закона от 26.10.2002 № 127-ФЗ «О несостоятельности (банкротстве)», статьями 15 , 1064 Гражданского кодекса Российской Федерации и исходили из наличия причинно-следственной связи между противоправными действиями должника и возникновением у кредитора убытков в размере остатка непогашенных требований кредитора ФИО2, признав требование подлежащим включению в реестр требований кредиторов третьей очереди в размере 4 897 354 рублей 24 копеек, отклонив доводы заявителей о пропуске срока исковой давности.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Администрация Ачитского городского округа (подробнее) Главное управление Федеральной службы судебных приставов по Свердловской области (подробнее) Инспекция Федеральной налоговой службы по Верх-Исетскому району г. Екатеринбурга (подробнее) ИП Саркисян Лиана Аршавировна (подробнее) МИНИСТЕРСТВО АГРОПРОМЫШЛЕННОГО КОМПЛЕКСА И ПОТРЕБИТЕЛЬСКОГО РЫНКА СВЕРДЛОВСКОЙ ОБЛАСТИ (подробнее) ООО "ТОРГОВЫЙ ДОМ "УРАЛИЗВЕСТЬ" (подробнее) ПАО "Меткомбанк" (подробнее) Иные лица: Ассоциация МЕЖРЕГИОНАЛЬНАЯ САМОРЕГУЛИРУЕМАЯ ОРГАНИЗАЦИЯ АРБИТРАЖНЫХ УПРАВЛЯЮЩИХ СОДЕЙСТВИЕ (подробнее) НП "Союз менеджеров и антикризисных управляющих"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