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Томской области от 27.01.2023, оставленным без изменения постановлением Седьмого арбитражного апелляционного суда от 04.04.2023 и постановлением Арбитражного суда Западно-Сибирского округа от 20.06.2023, производство по делу о банкротстве Кривошеина А.А. прекращено. В кассационных жалобах Кривошеин А.А., Тимофеев Е.В. и Разумов А.С. просят об отмене судебных актов, ссылаясь на преждевременность вывода о платежеспособности должника, неосновательное отклонение заявления о фальсификации отчетов об оценке.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 первой инстанции прекратил производство в связи с установлением основания, предусмотренного абзацем 7 пункта 1 статьи 57 Федерального закона от 26.10.2002 № 127-ФЗ «О несостоятельности (банкротстве)». Преследуемые возражениями должника и кредиторов в отношении прекращения производства по делу о банкротстве цели установлены и оценены апелляционным судом.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Кривошеину Андрею Александровичу, Тимофееву Евгению Владимировичу и Разумову Алексею Сергеевичу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