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Арбитражным судом Курской области выдан судебный приказ от 31.10.2022 на взыскание с общества «Навигатор» в пользу общества «ГСМ-Транзит» 310 000 рублей задолженности. Арбитражный суд Центрального округа постановлением от 07.06.2023 отменил приказ. В кассационной жалобе общество «ГСМ-Транзит» просит отменить постановление окружного суда, ссылаясь на наличие оснований для возвращения жалобы.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Отмена приказа не препятствует восстановлению и защите прав заявителя в общеисковом порядке, в связи с чем приведенные доводы не попадают под указанные основания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общества с ограниченной ответственностью «ГСМ-Транзит»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