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"Руссоль" (подробнее) Ответчики: Межрегиональное управление федеральной службы по надзору в сфере природопользования по Иркутской области и Байкальской природной территории (подробнее) Иные лица: Арбитражный суд Оренбургской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