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платежей, совершённых должником в период с 05.04.2018 по 13.03.2019 в пользу ФИО1 на общую сумму 283 030 рублей; применении последствий недействительности сделок. Определением Арбитражного суда Саратовской области от 27.01.2023, оставленным без изменения постановлениями Двенадцатого арбитражного апелляционного суда от 16.03.2023 и Арбитражного суда Поволжского округа от 01.06.2023, заявление удовлетворено. В кассационной жалобе, поданной в Верховный Суд Российской Федерации, заявитель просит отменить постановление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Оставляя без изменения принятые по спору судебные акты, суд округа, руководствуясь статьей 19 , пунктом 2 статьи 61.2 Федерального закона от 26.10.2002 № 127-ФЗ «О несостоятельности (банкротстве)», статьями 3 , 9 Федерального закона от 06.12.2011 № 402-ФЗ «О бухгалтерском учете», согласился с приведёнными в нём выводами о наличии оснований для удовлетворения заявления конкурсного управляющего ввиду установленных обстоятельств, свидетельствующих о безвозмездном перечислении неплатёжеспособным должником в пользу заинтересованного лица (главного бухгалтера) денежных средств в отсутствие оправдательных документов, причинившем имущественный вред должнику и его кредиторам.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обжалуемого судебного акта, судом округа не допущено. Доводы, изложенные в настоящей жалобе, являлись предметом изучения суда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Из содержания кассационной жалобы и её просительной части следует, что заявитель просит приостановить исполнение определения Арбитражного суда Саратовской области от 27.01.2023 по делу № А57-727/2021. Поскольку ходатайство заявлено в отношении судебного акта, который заявителем не обжалуется, оно не подлежит рассмотрению.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 приостановлении исполнения судебного акта оставить без рассмотрения. Судья Верховного Суда Российской Федерации Е.С. Корнелюк Суд: Верховный Суд РФ (подробнее) Истцы: УФНС России по Саратовской области (подробнее) УФНС России по Саратовской Области (подробнее) УФНС России по Фрунзенскому району г. Саратова (подробнее) Федеральная налоговая служба России (подробнее) Ответчики: ООО КРС Нефть (подробнее) Иные лица: 12 ААС (подробнее) Арбитражный суд Поволжского округа (подробнее) Конкурсный управляющий Хуторной Алексей Юрьевич (подробнее) ООО ПЕРЕСЛАВСКИЙ ТЕХНОПАРК (подробнее) ООО САНЕКО (подробнее) ООО "Эксперт-Консалтинг" (подробнее) УФНС по СО (подробнее) УФНС РФ Саратовской области (подробнее) Эксперт консалтинг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