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привлечении к субсидиарной ответственности, просило взыскать в конкурсную массу должника 273 492 211 рублей 98 копеек солидарно в субсидиарном порядке по долгам предприятия с бывшего руководителя должника ФИО1 в полном объёме; с наследников бывшего заместителя генерального директора должника ФИО6 – ФИО2, ФИО3 и ФИО4 в пределах наследственной массы; с ФИО5 в пределах 60 000 000 рублей; с общества с ограниченной ответственностью «Машина» в полном объёме. Определением Арбитражного суда Амурской области от 19.11.2018, оставленным без изменения постановлениями Шестого арбитражного апелляционного суда от 04.03.2019 и Арбитражного суда Дальневосточного округа от 21.05.2019, требования удовлетворены в части привлечения бывшего руководителя должника ФИО1 к субсидиарной ответственности по пункту 2 статьи 61.11, статье 61.12 Федерального закона от 26.10.2002 № 127-ФЗ «О несостоятельности (банкротстве)» (далее – Закон о банкротстве), производство по заявлению в указанной части приостановлено до окончания расчётов с кредиторами. В удовлетворении заявления о привлечении общества с ограниченной ответственностью «Машина», Стюковой В.В., Шефер Н.Ю., Шефер П.М. и Шефер Т.М. отказано. В кассационной жалобе, поданной в Верховный Суд Российской Федерации, заявитель просит отменить указанные судебные акты в части отказа в привлечении к субсидиарной ответственности по долгам должника в пределах наследственной массы наследников бывшего заместителя генерального директора должника ФИО6, принявших наследство после его смерти; принять по делу новый судебный акт о привлечении названных лиц к субсидиарной ответственности в пределах наследственной массы.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16.09.2019 материалы дела истребованы из Арбитражного суда Амурской области. При изучении доводов кассационной жалобы по материалам истребованного дела, поступившего в Верховный Суд Российской Федерации 22.10.2019,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основным видом деятельности должника являлось хранение нефтепродуктов. В 2015 году должник осуществлял хищение нефтепродуктов, полученных от поклажедателей, что привело к невозможности возврата нефтепродуктов поклажедателям и последующему взысканию кредиторами убытков с должника. Так, требования общества к должнику о взыскании убытков из договора хранения нефтепродуктов от 01.03.2015 № 0859215/0254Д в общем размере 183 672 738 рублей 60 копеек были включены в третью очередь реестра требований кредиторов должника определением от 23.11.2016 Арбитражного суда Амурской области по настоящему делу на основании вступившего в законную силу решения Арбитражного суда Хабаровского края от 31.05.2016 по делу № А73-2149/2016. Как следует из объяснений бывшего руководителя должника ФИО1, а также показаний свидетелей, представленных в ходе рассмотрения дела в суде первой инстанции, хищение нефтепродуктов осуществлялось под руководством заместителя генерального директора должника ФИО6, погибшего 16.11.2015 в результате дорожно-транспортного происшествия. Уголовное дело, возбужденное по признакам состава преступления, предусмотренного пунктом «б» части 4 статьи 158 Уголовного кодекса Российской Федерации в отношении Шефер М.А. прекращено постановлением руководителя следственного органа от 19.03.2017 по основанию – смерть подозреваемого. Все стороны спора согласились и это следует из обстоятельств дела, что именно хищение должником нефтепродуктов привело к банкротству должника. По мнению заявителя, ФИО6 - контролирующее должника лицо, так как являлся: - заместителем директора должника и лицом, осуществлявшим фактическое руководство должником; - мужем ФИО6 – родной сестры директора должника ФИО1; - директором и участником аффилированных должнику лиц: обществ с ограниченной ответственностью «Машина» (ИНН &lt;***&gt;), «ТИПОЛ+» (ИНН &lt;***&gt;), «Лайф» (ИНН &lt;***&gt;). Из представленного в материалы дела наследственного дела следует, что принадлежащее ФИО6 имущество унаследовали супруга ФИО2, а также дети ФИО3 и ФИО4 Суды трёх инстанций пришли к выводу о привлечении ФИО1 к субсидиарной ответственности за доведение должника до банкротства, поскольку бывший руководитель не организовал работу предприятия и не осуществлял надлежащий контроль за действиями своего представителя (ФИО6), что в результате привело к массовому хищению нефтепродуктов и неисполнению должником своих обязательств перед контрагентами по основному виду деятельности. Отказывая в удовлетворении заявления в части привлечения наследников ФИО6 к субсидиарной ответственности по обязательствам должника в пределах наследственной массы, суд первой инстанции, руководствуясь положениями статей 17 , 399 , 418 , 1110 , 1112 , 1175 Гражданского кодекса Российской Федерации, разъяснениями, приведёнными в пункте 15 постановления Пленума Верховного Суда Российской Федерации от 29.05.2012 № 9«О судебной практике по делам о наследовании», исходил из того, что данные требования неразрывно связаны с личностью ФИО6, в связи с чем, на его наследников не может быть возложена обязанность по возмещению убытков в порядке субсидиарной ответственности. Суды апелляционной инстанции и округа согласились с данными выводами, указав, что субсидиарная ответственность перед кредиторами за доведение до банкротства не может рассматриваться как деликтная ответственность, поскольку является дополнительной по смыслу статьи 399 Гражданского кодекса Российской Федерации. В кассационной жалобе заявитель настаивает на ошибочности подобных выводов, поскольку обязательство ФИО6 не относится к числу тесно связанных с его личностью, возникло до открытия наследства и подлежало включению в наследственную массу. Обратный подход лишает кредиторов возможности компенсировать свои имущественные потери, возникшие ввиду умышленного причинения вреда действиями контролирующего должника лица, поскольку прекращает обязанность последнего в момент его смерти. Приведённые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«РН-Востокнефтепродукт»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9 декабря 2019 года на 11 часов 00 минут, в помещении суда по адресу: Москва, улица Поварская, дом 15 зал № 3048 (подъезд 5). Судья Верховного Суда Российской Федерации Е.С. Корнелюк Суд: Верховный Суд РФ (подробнее) Истцы: ООО "Ист Трейд" (подробнее) ООО "РН-Востокнефтепродукт" (подробнее) Ответчики: ООО "Амурский продукт" (подробнее) Иные лица: Арбитражный суд Дальневосточного округа(1т) (подробнее) Ассоциация "Саморегулируемая организация арбитражных управляющих "Меркурий" (подробнее) Госавтоинспекция по Иркутской области (подробнее) МО МВД России "Белогорский" (подробнее) НОЧУ ДПО "Институт Судебных экспертиз и криминалистики" Аркатов А.В. (подробнее) ООО "БИН Страхование" (подробнее) ООО "Иркутск Ресурс" (подробнее) ПАО Банк ВТБ (подробнее) ТРЕТИЙ АРБИТРАЖНЫЙ АППЕЛЯЦИОННЫЙ СУД (подробнее) Судьи дела: Корнелюк Е.С. (судья) (подробнее) Последние документы по делу: Определение от 26 октября 2020 г. по делу № А04-7886/2016 Определение от 17 декабря 2019 г. по делу № А04-7886/2016 Резолютивная часть постановления от 9 декабря 2019 г. по делу № А04-7886/2016 Определение от 11 ноября 2019 г. по делу № А04-7886/2016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