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единственный участник общества с ограниченной ответственностью «Торговый дом «Промышленная производственная компания» (далее – должник) ФИО1 обратился в суд с заявлением о назначении процедуры распределения обнаруженного имущества ликвидированного должника. Решением Арбитражного суда Нижегородской области от 08.11.2022, оставленным без изменения постановлениями Первого арбитражного апелляционного суда от 31.03.2023 и Арбитражного суда Волго-Вятского округа от 08.06.2023,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 , 64 Гражданского кодекса Российской Федерации, статьёй 142 Федерального закона от 26.10.2002 № 127-ФЗ «О несостоятельности (банкротстве)», исходили из установленного факта наличия у должника нереализованного имущества в виде дебиторской задолженности, за счёт которой возможно удовлетворение требований кредиторов ликвидированного юридического лица, в связи с чем признали заявление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нории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"ТД "ППК" (подробнее) Иные лица: ООО "Луидор - Тюнинг"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