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«Национальные рыбные ресурсы»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