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Волго-Вятского округа от 01.02.2023, оставленным без изменения определением Арбитражного суда Волго-Вятского округа от 17.05.2023, отказано в удовлетворении заявления Соколова Н.М. о принятии дополнительного постановления по кассационной жалобе на определение Арбитражного суда Костромской области от 28.03.2022 и постановление Второго арбитражного апелляционного суда 20.06.2022.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принятии дополнительного постановления, суд округа,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Выводы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