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Хабаровского края от 21.02.2023 процедура реализации имущества ФИО1 завершена, отказано в применении в отношении должника правила об освобождении от исполнения обязательств в части требований Амурского ТУ Росрыболовства. Постановлением Шестого арбитражного апелляционного суда от 21.04.2023 определение суда первой инстанции оставлено без изменения. Арбитражный суд Дальневосточного округа постановлением от 13.06.2023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судебные акты в части отказа в применении правила об освобождении его от дальнейшего исполнения обязательств перед кредитором,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в обжалуемой части, суды руководствовались положениями статьи 213.28 Федерального закона от 26.10.2002 № 127-ФЗ «О несостоятельности (банкротстве)» и исходили из наличия исключений для освобождения должника от обязательств перед кредитором, предусмотренных абзацем четвертым пункта 4 статьи 213.28 Закона о банкротстве. В частности, судами установлено, что возникновение непогашенной задолженности перед Амурским ТУ Росрыболовства обусловлено совершением должником преступления, что исключает освобождение его от дальнейшего исполнения спорного требования с использованием механизма процедуры банкротства.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Амурское территориальное управление Федерального агентства по рыболовству (подробнее) АССОЦИАЦИЯ "ДАЛЬНЕВОСТОЧНАЯ МЕЖРЕГИОНАЛЬНАЯ САМОРЕГУЛИРУЕМАЯ ОРГАНИЗАЦИЯ ПРОФЕССИОНАЛЬНЫХ АРБИТРАЖНЫХ УПРАВЛЯЮЩИХ" (подробнее) ОПФР по Хабаровскому краю и ЕАО (подробнее) ПАО "Сбербанк" (подробнее) Управление Федеральной налоговой службы по Хабаровскому краю (подробнее) Управление Федеральной службы государственной регистрации, кадастра и картографии по Хабаровскому краю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