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ФИО4, ФИО5, ФИО6, ФИО2, ФИО7, ФИО1, ФИО3, акционерное общество «СТВ», общество с ограниченной ответственностью «Майнинг Менеджмент». Впоследствии кредитор должника – общество с ограниченной ответственностью «Холсим (Рус) Строительные Материалы» обратился в суд с заявлением о принятии обеспечительных мер в отношении имущества указанных лиц. Определением Арбитражного суда города Москвы от 05.12.2022, оставленным без изменения постановлением Девятого арбитражного апелляционного суда от 02.03.2023, отказано в удовлетворении заявления кредитора о принятии обеспечительных мер. Постановлением Арбитражного суда Московского округа от 05.06.2023 отменены определение суда первой инстанции от 05.12.2022 и постановление апелляционного суда от 02.03.2023. Приняты обеспечительные меры в виде наложения ареста на всё имущество в пределах 83 848 055 рублей 48 копеек, принадлежащее: ФИО4, ФИО5, ФИО6, ФИО2, ФИО7, ФИО1, ФИО3, акционерному обществу «СТВ», обществу с ограниченной ответственностью «Майнинг Менеджмент»; Федеральной службе государственной регистрации кадастра и картографии и её территориальным подразделениям, органам ГИБДД МВД России, ФНС России и её территориальным подразделениям запрещено производить государственную регистрацию отчуждения или обременения в отношении имущества, принадлежащего указанным лицам на праве собственности. В кассационных жалобах, поданных в Верховный Суд Российской Федерации, заявители просят отменить названное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и отзывов на них таких оснований не установлено. Отменяя судебные акты и принимая обеспечительные меры, суд округа, руководствуясь положениями статьи 90 Арбитражного процессуального кодекса Российской Федерации, исходил из наличия оснований для удовлетворения заявления, признав, что принятие названных обеспечительных мер соответствует критерию разумности и будет способствовать обеспечению баланса интересов лиц, вовлеченных в процесс банкротства должника.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"ХОЛСИМ РУС СТРОИТЕЛЬНЫЕ МАТЕРИАЛЫ" (подробнее) Ответчики: ООО "ФИНАНСДИРЕКТ" (подробнее) Иные лица: ГУ ГЛАВНОЕ УПРАВЛЕНИЕ ПЕНСИОННОГО ФОНДА РОССИЙСКОЙ ФЕДЕРАЦИИ №9 ПО Г. МОСКВЕ И МОСКОВСКОЙ ОБЛАСТИ (подробнее) ГУ РЭО г. Нефтекумск МВД России (подробнее) ООО "МАЙНИНГ МЕНЕДЖМЕНТ" (подробнее) Уравление ЗАГС исполнительного комитета Альметьевского муниципального района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