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объединение котельный завод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"Научно-производственное объединение котельный завод "Арсенал" (подробнее) Ответчики: Администрация Верхнебуреинского муниципального района Хабаровского края (подробнее) Иные лица: УФК по Хабаровскому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