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ФИО3 обратилась в арбитражный суд с заявлением о признании незаконным бездействия арбитражного управляющего ФИО1 по непринятию мер по взысканию дебиторской задолженности с общества с ограниченной ответственностью «Торговый дом «Урал Инвест» и в заключении договора аренды с обществом «ТД «Урал Инвест» от 06.06.2017 на условиях, существенно отличающихся от условий ранее заключенного договора; а также заявила требование об отстранении ФИО1 от исполнения обязанностей финансового управляющего должника. Определением суда первой инстанции от 16.03.2018 в удовлетворении жалобы отказано. Постановлением апелляционного суда от 19.06.2018, оставленным в силе судом округа, определение от 16.03.2018 отменено в части отказа в признании незаконными действий (бездействия) финансового управляющего ФИО1; в указанной части заявление удовлетворено. В кассационной жалобе, поданной в Верховный Суд Российской Федерации, ФИО1 указала на нарушения в толковании и применении судами апелляционной инстанции и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Исследовав и оценив представленные доказательства в порядке статьи 71 АПК РФ , апелляционный суд установил, что претензии были направлены финансовым управляющим в адрес дебиторов только 16.11.2017 – после обращения кредитора в арбитражный суд с настоящей жалобой и спустя семь месяцев после введения процедуры реализации имущества, принимая во внимание, что ФИО1 также являлась финансовым управляющим должника в процедуре реструктуризации долгов, а факты нахождения имущества должника в аренде и непоступления арендных платежей в течение длительного времени от платежеспособного арендатора являлись очевидными для управляющего. Исходя из изложенного, апелляционный суд пришел к выводу о том, что такие действия финансового управляющего не могут являться разумными и добросовестными. При этом апелляционным судом принято во внимание, что на дату рассмотрения жалобы по настоящему обособленному спору по существу возможность взыскания задолженности с общества «ТД «Урал Инвест» должником не утрачена. Вместе с тем суд установил, что финансовый управляющий ФИО1 вплоть до обращения конкурсного кредитора с жалобой на ее действия в течение семи месяцев с введения процедуры реализации имущества должника не предпринимала должных мер к взысканию дебиторской задолженности, что привело к необоснованному затягиванию процедуры банкротства и, следовательно, к нарушению прав и законных интересов должника и его кредиторов, в то время как доказательства принятия финансовым управляющим каких-либо действенных мер, направленных на взыскание с общества «ТД «Урал Инвест» задолженности до обращения кредитора в арбитражный суд с жалобой по настоящему обособленному спору, в материалы дела не представлены. Кроме того, апелляционным судом отмечено, что в ходе рассмотрения гражданского дела № А50-43293/2017 по иску ФИО2 к обществу «ТД «Урал Инвест» о взыскании задолженности по договору аренды от 06.06.2017 финансовый управляющий ФИО1 необоснованно уменьшила размер требований. Проанализировав условия заключенных между ФИО2 и обществом «ТД «Урал Инвест» договоров аренды от 01.09.2015 и от 06.06.2017 № 1 и сопоставив их с условиями первоначально заключенного между указанными лицами договора, апелляционный суд пришел к выводу о том, что в результате заключения нового договора аренды от 06.06.2017 № 1 не были сокращены расходы должника на содержание имущества, а фактически размер арендной платы был уменьшен в четыре раза Кроме того, проанализировав условия дополнительного соглашения от 27.02.2018 № 1 к договору аренды от 06.06.2017 № 1, суды пришли к выводу, что его заключение не может свидетельствовать о добросовестных действиях сторон. Учитывая вышеизложенное и руководствуясь пунктом 4 статьи 20.3 , статьей 60 , пунктом 2 статьи 129 , пунктами 8, 9 статьи 213.9 Закона о банкротстве, апелляционный суд признал обоснованной жалобу кредитора на действия (бездействие) финансового управляющего в части непринятия мер по взысканию дебиторской задолженности с общества «ТД «Урал Инвест» и в заключении договора аренды с обществом «ТД «Урал Инвест» от 06.06.2017. Оснований, по которым возможно не согласиться с указанными выводами, заявителем не приведено. Доводы, изложенные в кассационной жалобе, не подтверждают наличие существенных нарушений норм материального права и процессуального права, не являются достаточными основаниями для пересмотра судебных актов в кассационном порядке. Несогласие с установленными по делу обстоятельствами и оценкой судами доказательств не является основанием для пересмотра судебных актов в кассационном порядке в Судебной коллегии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Межрайонная ИФНС России №6 (подробнее) МИФНС России №6 по ПК (подробнее) ООО "Ляминское партнерсртво" (подробнее) ООО "Пояс" (подробнее) ООО "ТД Урал Инвест" (подробнее) ООО "ТерминалЭкспресСервис" (подробнее) ПАО АКЦИОНЕРНЫЙ КОММЕРЧЕСКИЙ БАНК "МЕТАЛЛУРГИЧЕСКИЙ ИНВЕСТИЦИОННЫЙ БАНК" (подробнее) ПАО Банк ВТБ (подробнее) ПАО "Сбербанк России" (подробнее) Иные лица: Ассоциация арбитражных управляющих саморегулируемая организация "Центральное агентство арбитражных управляющих" (подробнее) ЗАО "Уральская электронная торговая площадка" (подробнее) ИФНС по Верх- Исетскому району г. Екатеринбурга (подробнее) Межрайонная ИФНС России №6 по Пермскому краю (подробнее) НП Межрегиональный центр экспертов и профессиональных управляющих (подробнее) НП "СРО АУ "Меркурий" (подробнее) ОАО "МегаФон" (подробнее) Союз арбитражных управляющих - САУ "Авангард" (подробнее) СРО ААУ ЕВРОСИБ (подробнее) Управление Федеральной службы государственной регистрации, кадастра и картографии по Пермскому краю (подробнее) Судьи дела: Самуйлов С.В. (судья) Последние документы по делу: Определение от 23 декабря 2022 г. по делу № А50-13387/2016 Определение от 28 июня 2022 г. по делу № А50-13387/2016 Определение от 21 мая 2021 г. по делу № А50-13387/2016 Определение от 27 мая 2020 г. по делу № А50-13387/2016 Определение от 19 февраля 2019 г. по делу № А50-13387/2016 Определение от 18 января 2019 г. по делу № А50-13387/2016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