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«Региональная саморегулируемая организация профессиональных арбитражных управляющи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