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бюджетному учреждению Самарской области «Центр размещения рекламы» и Министерству имущественных отношений 2 Самарской области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