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Малеевой С.А. в Арбитражный суд Республики Татарстан обратилось АО «Камско-Устинский гипсовый рудник» с заявлением о признании недействительным договора купли-продажи транспортного средства от 05.04.2019 и применении последствий недействительности сделки. Определением Арбитражного суда Республики Татарстан от 29.11.2022 заявление удовлетворено, признана недействительной сделка, выразившаяся в регистрации должником транспортного средства на Белянкину З.В., и применены последствия недействительности сделки в виде признания права собственности на транспортное средство за должником. Постановлением Одиннадцатого арбитражного апелляционного суда от 13.02.2023 определение суда первой инстанции изменено: признан недействительным договор купли-продажи автомобиля, заключенный между Каримовым Н.Х. (продавцом) и Белянкиной З.В. (покупателем) в части признания последней покупателем; покупателем по договору купли-продажи автомобиля установлен должник. 2 Арбитражный суд Поволжского округа постановлением от 28.04.2023 постановление суда апелляционной инстанции оставил без изменения. Белянкина З.В.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заявленные требования, суд первой инстанции исходил из доказанности притворности договора купли-продажи, прикрывающего собой фактическую сделку по продаже спорного имущества в собственность должника. Суд апелляционной инстанции согласился с выводами суда первой инстанции о доказанности признаков притворности у оспариваемой сделки, при этом в соответствии с положениями статей 454, 209 Гражданского кодекса Российской Федерации применил последствия недействительности сделки в виде указания должника покупателем по договору купли-продажи, поскольку транспортное средство не выбывало из фактического владения должника. Суд округа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