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14.07.2017 процедура реализации имущества гражданина ФИО1 завершена, должник освобожден от дальнейшего исполнения требований кредиторов. Постановлением Тринадцатого арбитражного апелляционного суда от 29.01.2018 определение суда первой инстанции отменено по вновь открывшимся обстоятельствам. Определением Арбитражного суда города Санкт-Петербурга и Ленинградской области от 28.12.2022, оставленным без изменения постановлением Тринадцатого арбитражного апелляционного суда от 17.02.2023 и постановлением Арбитражного суда Северо-Западного округа от 24.04.2023, реализация имущества должника завершена, с неприменением правил об освобождении должника от обязательств перед кредиторами. ФИО1 обратился в Судебную коллегию Верховного Суда Российской Федерации с кассационной жалобой на принятые судебные акты в части неприменения правил об освобождении должника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статьей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перед кредиторами.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СТЕМАСОВ ДМИТРИЙ АЛЕКСАНДРОВИЧ (подробнее) Иные лица: Межрайонная инспекция Федеральной налоговой службы №16 по Санкт-Петербургу (подробнее) МИФНС 27 (подробнее) НП Союз "СРО АУ Северо-Запада" (подробнее) ООО "Салют" (подробнее) ООО Эксперт "Нобель -Аудит" Богуцкая Е.А. (подробнее) ПАО "Сбербанк России" (подробнее) УФМС по Санкт-Петербургу и ЛО (подробнее) УФРС КиК по СПб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