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определением Арбитражного суда Московской области от 01.04.2022 признан недействительным договор купли-продажи транспортного средства от 23.06.2020 № 000013, заключенный между должником и ФИО1, и применены последствия недействительности сделки в виде обязания ФИО1 возвратить должнику спорное транспортное средство Не согласившись с принятым судебным актом, ФИО1 обратился в Десятый арбитражный апелляционный суд с апелляционной жалобой на определение суда первой инстанции, заявив ходатайство о восстановлении срока на обжалование оспариваемого судебного акта. Определением Десятого арбитражного апелляционного суда от 02.02.2023 жалоба возвращена заявителю на основании пункта 3 части 1 статьи 264 Арбитражного процессуального кодекса Российской Федерации. Арбитражный суд Московского округа постановлением от 29.03.2023 определение суда апелляционной инстанции оставил без изменения. ФИО1 обратился в Судебную коллегию Верховного Суда Российской Федерации с кассационной жалобой на определение суда апелляционной инстанции и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ходатайства о восстановлении пропущенного срока подачи апелляционной жалобы, суд апелляционной инстанции руководствовался положениями статей 117 , 123 , 259 , 264 Арбитражного процессуального кодекса Российской Федерации, оценил приведенные причины пропуска срока и пришел к выводу о том, что они не являются уважительными, что явилось основанием для возврата жалобы. Окружной суд согласился с выводом суда апелляционной инстанции об отсутствии оснований для восстановления пропущенного срока в связи с непредставлением доказательств того, что заявитель, действуя разумно и добросовестно, столкнулся с обстоятельствами, препятствовавшими своевременному направлению апелляционной жалобы, и наличием условий, ограничивающих возможность совершения соответствующих юридических действий.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"Московский Индустриальный банк" (подробнее) АО "ЮниКредитБанк" (подробнее) ООО "Профбетон" (подробнее) ООО "СпецИнжиниринг" (подробнее) ООО "Строительный торговый дом "Петрович" (подробнее) ООО "ТЕРЕХ-ИНВЕСТ" (подробнее) ООО "Торговый дом "Мега"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