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Севастополя от 25.12.2018, оставленным без изменения постановлением Двадцать первого арбитражного апелляционного суда от 04.04.2019 и постановлением Арбитражного суда Центрального округа от 06.06.2019, исковые требования удовлетворены: обязанность по ликвидации общества возложена на арбитражного управляющего ФИО19; установлен шестимесячный срок для представления утвержденного ликвидационного баланса и завершения ликвидационной процедуры общества. В кассационных жалобах, поданных в Судебную коллегию по экономическим спорам Верховного Суда Российской Федерации, заявители, выражая несогласие с указанными судебными актами, просят пересмотреть их в порядке кассационного производства, ссылаясь на их незаконность. По смыслу части 1 статьи 291.1 , части 7 статьи 291.6 , статьи 291.11 Арбитражного процессуального кодекса Российской Федерации (далее – Кодекс)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доводам кассационных жалоб не установлено. Как следует из судебных актов, общество, идентификационный код 00242996, место нахождения: 99003, &lt;...&gt;, зарегистрировано как юридическое лицо в соответствии с законодательством Украины 31.03.1994. ФИО10 владеет акциями, составляющими 13,44% уставного капитала общества. Удовлетворяя требования ФИО10 о ликвидации общества, суд первой инстанции, выводы которого поддержаны судами апелляционной инстанции и округа, руководствуясь положениями статей 61 - 63 Гражданского кодекса Российской Федерации, статьи 19 Федерального закона от 30.11.1994 № 52-ФЗ «О введении в действие части первой Гражданского кодекса Российской Федерации», статей 6, 10 Федерального конституционного закона от 21.03.2014 № 6-ФКЗ «О принятии в Российскую Федерацию Республики Крым и образовании в составе Российской Федерации новых субъектов - Республики Крым и города федерального значения Севастополя», исходил из того, что общество не привело свои учредительные документы в соответствие с законодательством Российской Федерации, не обратилось с заявлением о внесении сведений о нем в Единый государственный реестр юридических лиц и не приобрело статус филиала (представительства) иностранного юридического лица в установленный срок, в связи с чем лишилось права осуществлять деятельность на территории Российской Федерации (за исключением деятельности, направленной на исполнение своих обязательств) и подлежит ликвидации. Суды также учитывали, что в обществе имеется корпоративный конфликт, при этом все стороны конфликта настаивают на ликвидации общества, проведение процедуры ликвидации в судебном порядке позволит обеспечить защиту прав акционеров и кредиторов общества. Довод общества «ФКЦ» о том, что при ликвидации общества будет утрачена возможность взыскания задолженности в пользу его кредиторов, носит предположительный характер. Иные доводы кассационных жалоб, в том числе о невозможности ликвидировать обществ в судебном порядке и о несогласии с кандидатурой ликвидатора, назначенного судом, являлись предметом рассмотрения суда округа и мотивировано отклонены, основаны на ином толковании законодательства, применимого к спорным правоотношениям. Поскольку существенных нарушений норм материального и (или) процессуального права, повлиявших на исход дела, судами не допущено,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291.8, 291.11 Кодекса,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гражданам ФИО2, ФИО6, ФИО5, ФИО7, ФИО4, ФИО8, ФИО1, ФИО9, ФИО3 и акционерному обществу «Фондовый Конверс-Центр»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Е.Н.Золотова Суд: Верховный Суд РФ (подробнее) Ответчики: ОАО "Завод Южреммаш" (подробнее) Иные лица: АО "Фондовый Конверс-Центр" (подробнее) Крымский Союз профессиональных арбитражных управляющих "Эксперт" (подробнее) ООО "Гасэнергосервис"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