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Скрябин Денис Вячеславович, являвшийся членом совета директоров закрытого акционерного общества (далее – ЗАО) «Липецк Коксохиммонтаж», ЗАО «Коксохиммонтаж» в интересах ЗАО «Липецк Коксохиммонтаж» обратились в Арбитражный суд Липецкой области с исковым заявлением, уточненным в порядке статьи 49 Арбитражного процессуального кодекса Российской Федерации (далее – АПК РФ), к Манаенковой Оксане Владимировне – генеральному директору ЗАО «Липецк Коксохиммонтаж», индивидуальному предпринимателю Якуниной Наталье Владимировне (далее – ИП Якунина Н.В.) о признании недействительными договоров от 22.01.2016 № 22/01, от 07.09.2016 № 07/09, от 17.04.2019 № 17/04; взыскании с Манаенковой О.В. в пользу ЗАО «Липецк Коксохиммонтаж» 144 905 000 рублей убытков. К участию в дело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(далее – ООО) фирма «Юрис-Сервис». Решением Арбитражного суда Липецкой области от 15.08.2022, оставленным без изменения постановлением Девятнадцатого арбитражного апелляционного суда от 18.11.2022 и постановлением Арбитражного суда Центрального округа от 27.04.2023,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мнимый характер спорных сделок, на причинение убытков; полагает ошибочными выводы судов об истечении срока исковой давности по части заявленных требований.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ЗАО «Коксохиммонтаж» является акционером ЗАО «Липецк Коксохиммонтаж»; полномочия директора последнего возложены на Манаенкову О.В. с 15.09.2016. В период с 2016 года по 2019 год ЗАО «Липецк Коксохиммонтаж» и ИП Якунина Н.В. заключили ряд сделок на оказание юридических услуг, а именно: - договор от 22.01.2016 № 22/01, согласно пункту 4.1 которого стоимость работ определяется на основании акта (актов) выполненных работ. По актам приемки-сдачи выполненных работ ИП Якуниной Н.В. выплачено 29 785 000 рублей; - договор от 07.09.2016 № 07/09, согласно пункту 3.1 которого стоимость работ по настоящему договору определяется сторонами актами выполненных работ. По актам приемки-сдачи выполненных работ ИП Якуниной Н.В. выплачено 33 070 000 рублей; - договор от 17.04.2019 № 17/04, согласно пункту 3.1 которого стоимость работ по настоящему договору определяется сторонами актами выполненных работ. По актам приемки-сдачи выполненных работ ИП Якуниной Н.В. выплачено 82 000 000 рублей. Полагая, что по указанным сделкам сторонами исполнение обязательств не осуществлялось, юридические услуги не оказывались, платежи совершены с целью выведения денежных средств,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166-168, 170 Гражданского кодекса Российской Федерации (далее – Гражданский кодекс),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3 раздела I части первой Гражданского кодекса Российской Федерации», суды отказали в удовлетворении требований в части признаний недействительным договора от 17.04.2019 № 17/04, поскольку названная сделка и воля сторон были направлены на возникновение соответствующих правовых последствий. Договор фактически исполнялся сторонами, акты оказанных услуг подписывались сторонами без разногласий, производилась оплата оказанных услуг. Руководствуясь пунктом 1 статьи 181, статьями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в постановлении Пленума Верховного Суда Российской Федерации от 26.06.2018№27 «Об оспаривании крупных сделок и сделок, в совершении которых имеется заинтересованность», суды отказали в признании недействительными договоров от 22.01.2016 № 22/01 и от 07.09.2016 № 07/09 в связи с истечением срока исковой давности, поскольку о нарушении прав ЗАО «Коксохиммонтаж», действуя добросовестно и разумно, могло узнать не позднее 11.05.2017, так как сведения обо всех сделках общества отражаются в бухгалтерской отчетности, тогда как настоящее исковое заявление было подано в арбитражный суд только 26.04.2021. Признавая недоказанной необходимую совокупность условий для взыскания с Манаенковой О.В. убытков, судебные инстанции руководствовались статьями 15, 53, 53.1 Гражданского кодекса, статьей 71 Федерального закона от 26.12.1995 № 208-ФЗ «Об акционерных обществах», разъяснениями, изложенными в пункте 12 Постановления № 25,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исходили из отсутствия доказательств недобросовестности и неразумности действий ответчика. Кроме того, суды констатировали, что в отношении платежей, совершенных в 2016 году по оспариваемым договорам, на дату обращения в суд – 26.04.2021 срок исковой давности истек.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«Коксохиммонтаж»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