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13.06.2018, оставленным без изменения постановлением Девятого арбитражного апелляционного суда от 06.09.2018, постановлением Арбитражного суда Московского округа от 30.11.2018, заявленные требования удовлетворены. Общество обратилось в Судебную коллегию по экономическим спорам Верховного Суда Российской Федерации с кассационной жалобой, в которой просило указанные судебные акты отменить, ссылаясь на нарушение и неправильное применение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оспариваемые судебные акты, суд не находит оснований к передаче кассационной жалобы для рассмотрения в судебном заседании Судебной коллегии Верховного Суда Российской Федерации. Признавая оспариваемые сделки недействительными и применяя последствия недействительности, предусмотренные статьей 167 Гражданского кодекса Российской Федерации, суды исходили из того, что данные сделки отвечают признакам крупных сделок, а также сделок с заинтересованностью, при совершении которых нарушены положения Федерального Закона от 08.02.1998 № 14-ФЗ «Об обществах с ограниченной ответственностью» о порядке одобрения такого рода сделок. Обстоятельств, при которых суд отказывает в удовлетворении требований о признании недействительной крупной сделки, а также сделки с заинтересованностью, и которая совершена с нарушением предусмотренных законом требований к ней, судами не установлены. Кроме того, судами не выявлены основания для квалификации оспариваемых сделок как совершенных в процессе обычной хозяйственной деятельности. Нормы права применены судами правильно. Изложенные заявителем доводы в кассационной жалобе направлены на переоценку установленных судами обстоятельств и не содержат доводов, которые не были проверены и учтены судами при рассмотрении дела и могли повлиять на обоснованность и законность судебных актов, либо опровергнуть выводы судов, вследствие чего не могут служить поводом для пересмотра обжалуемых судебных актов в Судебной коллегии по экономическим спорам Верховного Суда Российской Федерации. С учетом изложенного и руководствуясь статьями 291.8 ,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 «ТК»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ООО "ПО "Электроника" (подробнее) ООО "ПРОИЗВОДСТВЕННОЕ ОБЪЕДИНЕНИЕ "ЭЛЕКТРОНИКА" (подробнее) ООО Участник По Электроника Бондаренко В А (подробнее) ООО Участник По Электроника Бондаренко Р А (подробнее) ООО Участник По Электроника Позднякова Е И (подробнее) ООО Участник По Электроника Смирнов В А (подробнее) Ответчики: ООО "НАУЧНО-ПРОИЗВОДСТВЕННОЕ ОБЪЕДИНЕНИЕ "ТРАНСПОРТНАЯ КИБЕРНЕТИКА" (подробнее) ООО "НПО "ТК" (подробнее) Иные лица: ГУ УВД по ЮАО МВД России по г. Москве (подробнее) Последние документы по делу: Определение от 13 декабря 2021 г. по делу № А40-16627/2018 Определение от 4 марта 2019 г. по делу № А40-16627/2018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