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ТОРГОВАЯ ЛИГА (подробнее) Ответчики: Отдел Министерства внутренних дел Российской Федерации по городу Березовскому (подробнее) Иные лица: отделение по вопросам миграции Отдела Министерства внутренних дел России по городу Березовскому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