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науки Институт биоорганической химии им. академиков ФИО1 и ФИО2 Российской академии наук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ФГБУ НАУКИ ИНСТИТУТ БИООРГАНИЧЕСКОЙ ХИМИИ ИМ. АКАДЕМИКОВ М.М. ШЕМЯКИНА И Ю.А. ОВЧИННИКОВА РОССИЙСКОЙ АКАДЕМИИ НАУК (подробнее) Ответчики: ООО "КРИОТРЕЙД ИНЖИНИРИНГ"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