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«Хохланд Руссланд»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"Хохланд Руссланд" (подробнее) Ответчики: АО "Илим Гофра" (подробнее) Иные лица: ГУ Отделение Пенсионного Фонда Российской Федерации по Республике Коми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