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саморегулируемой организации Союзу организаций «Автоматизированные системы безопасности»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"ЦЕНТР ЭКСПЕРТИЗ ЛЕНИНГРАДСКОЙ ОБЛАСТИ" (подробнее) Ответчики: Генеральная прокуратура Российской Федерации (подробнее) УФАС по Санкт-Петербургу (подробнее) Иные лица: АС СПб и ЛО (подробнее) ГЛАВНОЕ УПРАВЛЕНИЕ МИНИСТЕРСТВА РОССИЙСКОЙ ФЕДЕРАЦИИ ПО ДЕЛАМ ГРАЖДАНСКОЙ ОБОРОНЫ, ЧРЕЗВЫЧАЙНЫМ СИТУАЦИЯМ И ЛИКВИДАЦИИ ПОСЛЕДСТВИЙ СТИХИЙНЫХ БЕДСТВИЙ ПО Г. Санкт-ПетербургУ (подробнее) Управление Федеральной Антимонопольной службы по СПб (подробнее) Судьи дела: Антонова М.К. (судья) (подробнее) Последние документы по делу: Определение от 10 июля 2023 г. по делу № А56-118534/2021 Определение от 5 апреля 2023 г. по делу № А56-118534/2021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