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"Карьер" (подробнее) Ответчики: Министерство природных ресурсов и экологии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