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участников должника Правоторов А.Е. обратился с заявлением о применении последствий недействительности ничтожности договора купли–продажи от 20.04.2021 № 1: приведения сторон договора к правовому положению, существовавшему до его подписания: прекратить незаконно зарегистрированное право собственности Хаустова Александра Владимировича на сооружение – подъездной железнодорожный путь № 11 необщего пользования и возвратить должнику право собственности на указанный объект недвижимого имущества путём государственной регистрации; обязания Хаустова А.В. возвратить должнику железнодорожный путь. Определением Арбитражного суда Алтайского края от 06.10.2022, оставленным без изменения постановлениями Седьмого арбитражного апелляционного суда от 20.12.2022 и Арбитражного суда Западно–Сибирского округа от 09.03.2023 в удовлетворении требований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пояснений к ней таких оснований не установлено. Разрешая спор, суды, оценив представленных в дело доказательства, руководствуясь статьями 10, 168, 1005, 1011 Гражданского кодекса Российской Федерации, статьями 110, 111, 139 Федерального закона от 26.10.2002 № 127-ФЗ «О несостоятельности (банкротстве)», установив, что вступившим в законную силу определением Арбитражного суда Алтайского края от 26.08.2021 проведенные торги и заключённый по результатам торгов договор купли – продажи от 20.04.2021 с Хаустовым А.В. признаны законными и действительными, пришли к выводу об отсутствии оснований для признания оспариваемого договора ничтожной сделкой и применения последствий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направлены на переоценку установленных по делу фактических обстоятельств, что не входит в компетенцию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