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бывшего руководителя должника ФИО2 (далее – ответчик) к субсидиарной ответственности по обязательствам должника в размере 11 824 445 рублей 36 копеек. Определением Арбитражного суда города Санкт – Петербурга и Ленинградской области от 20.10.2022, оставленным без изменения постановлениями Тринадцатого арбитражного апелляционного суда от 29.12.2022 и Арбитражного суда Северо-Западного округа от 19.04.2023, в удовлетворении заявления отказано. В кассационной жалобе, поданной в Верховный Суд Российской Федерации, заявитель просит отменить названые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9 , 10 , 61.11 , 61.12 Федерального закона от 26.10.2002 № 127-ФЗ «О несостоятельности (банкротстве)», ввиду недоказанности возникновения у должника новых обязательств после предполагаемой заявителем даты обращения в суд с заявлением о банкротстве, недоказанности удержания и (или) уклонения от передачи в распоряжение конкурсного управляющего требуемой им документации, находящегося в причинно – следственной связи с затруднением проведения процедур банкротства, пришли к выводу об отсутствии оснований для удовлетворения заявления.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"Заневский-37" (подробнее) Тринадцатый арбитражный апелляционный суд (подробнее) Ответчики: ООО "Строительное управление "АДЕПТ" (подробнее) Иные лица: ААУ Содружество (подробнее) Ассоциация ВАУ "Достояние" (подробнее) УФНС России по Санкт-Петербургу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