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признании недействительной сделкой договора купли-продажи земельного участка № ЗУ3 от 26.02.2018, заключенного между должником и ФИО1; применении последствий недействительности сделки в виде возврата в конкурсную массу должника действительной рыночной стоимости земельного участка на дату сделки в размере 3 120 000 рублей. Определением Арбитражного суда Иркутской области от 11.08.2021, оставленным без изменения постановлениями Четвёртого арбитражного апелляционного суда от 13.12.2021 и Арбитражного суда Восточно-Сибирского округа от 09.03.2022, заявление удовлетворено.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2 , 19 ,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оспариваемой подозрительной сделки, совершённой неплатёжеспособным должником на нерыночных условиях в пользу заинтересованного с ним и осведомлённого о его финансовом положении контрагента с целью причинения имущественного вреда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 судами не допущено.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"Авест" (подробнее) ООО "Ботаник" (подробнее) ООО "Международный финансовый центр Капитал" (подробнее) ООО "Рассвет" (подробнее) Ответчики: ООО Власенко Николай Владимирович конкурсный управляющий "Компания тандем" (подробнее) ООО "Компания Тандем" (подробнее) ООО ФУ "Компания Тандем" Власенко Н.В. (подробнее) Иные лица: Арбитражный суд Иркутской области (подробнее) Межрайонная инспекция федеральной налоговой службы №17 по Иркутской области (подробнее) Отдел Адресно-справочной работы Управления по вопросам миграции ОМВД России по г. Новый Уренгой (подробнее) Прокуратура Иркутской области (подробнее) Судьи дела: Корнелюк Е.С. (судья) (подробнее) Последние документы по делу: Определение от 3 июля 2023 г. по делу № А19-6537/2019 Определение от 19 октября 2022 г. по делу № А19-6537/2019 Определение от 23 мая 2022 г. по делу № А19-6537/2019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