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«Инвентра» обратилось в Арбитражный суд города Москвы с иском о взыскании с ООО «АВ Логистикс» 4 850 000 рублей аванса, 10 000 000 рублей убытков. Решением Арбитражного суда города Москвы от 18.08.2021, оставленным без изменения постановлением Девятого арбитражного апелляционного суда от 15.12.2021, иск удовлетворен. Постановлением Арбитражного суда Московского округа от 21.04.2022 указанные судебные акты отменены, дело направлено на новое рассмотрение в суд первой инстанции. При новом рассмотрении дела решением Арбитражного суда города Москвы от 28.08.2022, оставленным без изменения постановлением Девятого арбитражного апелляционного суда от 30.11.2022 и постановлением Арбитражного суда Московского округа от 23.03.2023, в удовлетворении иска отказано. ООО «Инвентра»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 принятии судебных актов суды исходили из условий договора, установленных фактических обстоятельств спора и руководствовались положениями статей 15 , 309 , 310 , 393 , 401 , 421 , 431 , 779 Гражданского кодекса Российской Федерации, пунктами 6, 7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Минтранса России от 05.06.2019 № 167, Административным регламентом Федерального дорожного агентства предоставления государственной услуги по выдаче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территории двух и более субъектов Российской Федерации или в международном сообщении, утвержденного приказом Минтранса России от 28.03.2013 № 107.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"ИНВЕНТРА" (подробнее) Ответчики: ООО "АВ ЛОГИСТИКС"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