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Саенко И.Г. в Арбитражный суд города Санкт-Петербурга и Ленинградской области обратился должник с жалобой на действия (бездействие) финансового управляющего Маланина Р.С., а также заявил ходатайство об отстранении Маланина Р.С. от исполнения возложенных на него обязанностей. Определением Арбитражного суда города Санкт-Петербурга и Ленинградской области от 22.10.2022 в удовлетворении жалобы отказано. Постановлением Тринадцатого арбитражного апелляционного суда от 14.12.2022 определение суда первой инстанции отменено, жалоба должника на действия (бездействие) финансового управляющего признана обоснованной, арбитражный управляющий Маланин Р.С. отстранен от исполнения обязанностей финансового управляющего имуществом должника. Арбитражный суд Северо-Западного округа постановлением от 23.03.2023 отменил постановление апелляционного суда в части отстранения Маланина Р.С. от исполнения обязанностей финансового управляющего 2 имуществом должника и в удовлетворении ходатайства должника отказал; в остальной части постановление апелляционного суда оставил без изменения. Финансовый управляющий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удовлетворения жалобы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на действия (бездействие) финансового управляющего обоснованной, суды апелляционной и кассационной инстанций руководствовались положениями статей 20.3, 20.4, 60 Федерального закона от 26.10.2002 № 127-ФЗ «О несостоятельности (банкротстве)» и исходили из наличия доказательств, подтверждающих неисполнение или ненадлежащее исполнение финансовыми управляющими возложенных на него Законом о банкротстве обязанностей.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