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к индивидуальному предпринимателю ФИО4 и обществу «Ладис» о признании сделки недействительной и о применении последствий её недействительности. Определением Арбитражного суда Челябинской области от 12.11.2018 вышеуказанное заявление принято к производству. Не согласившись с названным определением, заявитель обжаловал его в апелляционном порядке. Определением Восемнадцатого арбитражного апелляционного суда от 03.12.2018, оставленным без изменения постановлением Арбитражного суда Уральского округа от 30.01.2019, апелляционная жалоба возвращена заявителю на основании пункта 2 части 1 статьи 264 Арбитражного процессуального кодекса Российской Федерации как поданная на судебный акт, который не подлежит обжалованию в порядке апелляционного производства. В кассационной жалобе, поданной в Верховный Суд Российской Федерации, заявитель просит отменить указанные судебные акты, направить поданную им апелляционную жалобу в Восемнадцатый арбитражный апелляционный суд для рассмотрении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руководствовался положениями статей 128 , 188 , 223 , 264 , 272 Арбитражного процессуального кодекса Российской Федерации, разъяснениями, приведёнными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порядок обжалования определения о принятии судом к производству заявления о признании сделки недействительной и применении последствий её недействительности нормами процессуального законодательства не предусмотрен, в связи с чем, оно не может быть пересмотрено в апелляционном порядке. Отсутствие возможности обжалования названного определения нельзя рассматривать как нарушение права на судебную защиту, поскольку такой судебный акт не препятствует дальнейшему движению дела, а потому в отношении такого определения могут быть заявлены возражения только при обжаловании судебного акта, которым заканчивается рассмотрение дела по существу. Суд округа согласился с выводами апелляционного суда, отклонив доводы заявителя как основанные на неправильном толковании норм права. Выводы судов соответствуют нормам права, оснований для переоценки этих выводов не имеется. Нарушений норм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не свидетельствует о неправильном применении судами норм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«Ладис» в лице конкурсного управляющего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"РОСАП" (подробнее) ООО НПО "АТОН" (подробнее) ООО "Уралспецком" (подробнее) ООО "ЭМСИ" (подробнее) Иные лица: ООО "ЛаДис" (подробнее) ООО Лукьянов В.В. к/у "Ладис" (подробнее) СОЮЗ "МЕЖРЕГИОНАЛЬНЫЙ ЦЕНТР АРБИТРАЖНЫХ УПРАВЛЯЮЩИХ" (подробнее) финансовый управляющий Купцов Дмитрий Валерьевич (подробнее) ФКУ ИК 6 УКП ГУФСИН (подробнее) Судьи дела: Корнелюк Е.С. (судья) (подробнее) Последние документы по делу: Определение от 30 июня 2023 г. по делу № А76-41346/2017 Определение от 27 мая 2019 г. по делу № А76-41346/2017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