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09.08.2022, оставленным без изменения постановлением Десятого арбитражного апелляционного суда от 26.12.2022 и постановлением Арбитражного суда Московского округа от 28.03.2023, завершена процедура реализации имущества ФИО1 и должник освобожден от дальнейшего исполнения требований кредиторов, в том числе не заявленных в ходе проведении процедуры банкротства. ООО микрокредитная компания «Региональный центр финансовых решений» обратилось в Судебную коллегию Верховного Суда Российской Федерации с кассационной жалобой на принятые судебные акты в части применения правил об освобождении должника от исполнения обязательств,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Освобождая должника от дальнейшего исполнения требований кредиторов,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обстоятельств, свидетельствующих о противоправности действий должника, направленных на умышленное причинение ущерба кредиторам, уклонение от исполнения своих обязательств, сокрытие своего имущества и доходов, воспрепятствование деятельности финансового управляющего, недобросовестном поведении и признаках преднамеренного или фиктивного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АССОЦИАЦИЯ "САМОРЕГУЛИРУЕМАЯ ОРГАНИЗАЦИЯ АРБИТРАЖНЫХ УПРАВЛЯЮЩИХ ЦЕНТРАЛЬНОГО ФЕДЕРАЛЬНОГО ОКРУГА" (подробнее) ООО МИКРОКРЕДИТНАЯ КОМПАНИЯ "РЕГИОНАЛЬНЫЙ ЦЕНТР ФИНАНСОВЫХ РЕШЕНИЙ" (подробнее) ООО МКК "МАНИДЭЙ" (подробнее) ООО "МКК Олива" (подробнее) ПАО Банк "Финансовая Корпорация Открытие" (подробнее) ПАО "Сбербанк России"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