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Железова А.В. в Арбитражный суд Вологодской области обратилась финансовый управляющий Никонова Т.В. с заявлением, уточненным в порядке статьи 49 Арбитражного процессуального кодекса Российской Федерации, об истребовании у ООО «Деловой центр» постатейного списка имущества общества с указанием балансовой стоимости и даты постановки на учет, принадлежащего обществу за период с 2015 по 2017 годы, копий правоустанавливающих документов на объекты движимого, недвижимого и иного имущества, кадастровых паспортов объектов недвижимого имущества, паспортов бюро технической инвентаризации на недвижимое имущество; списка пассивов: списка всех контрагентов по кредиторской задолженности, дат образования задолженности, оснований образования задолженности (копий договоров займа, кредитных договоров, договоров поставок и пр.), судебных актов, подтверждающих продление рассрочки по задолженности, сведений об отсутствии споров по кредиторской задолженности за период с 01.01.2015 по 31.12.2017; списка аффилированных лиц общества за период с 01.01.2015 по 31.12.2017. Определением Арбитражного суда Вологодской области от 27.10.2022, оставленным без изменения постановлением Четырнадцатого 2 арбитражного апелляционного суда от 08.02.2023 и постановлением Арбитражного суда Северо-Западного округа от 24.04.2023, в удовлетворении заявления финансового управляющего отказано. Финансовый управляющий Никонова Т.В.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ООО «Деловой центр» предоставило документы, подтверждающие выплату доли должнику и расчет стоимости доли, тогда как финансовый управляющий не обосновал необходимость в запрашиваемых документах, руководствуясь положениями статей 20.3, 60, 213.9 Федерального закона от 26.10.2002 № 127-ФЗ «О несостоятельности (банкротстве)», суды отказали в удовлетворении заявления об истребовании документов.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