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06.02.2014, оставленным без изменения постановлением Семнадцатого арбитражного апелляционного суда от 18.04.2014, признаны незаконными действия конкурсного управляющего ООО «Уралпроминвест» по списанию с баланса должника и исключению из конкурсной массы 95 единиц техники по акту от 11.06.2013 № 3 и 16 единиц техники по акту от 11.06.2013 № 4. Арбитражный суд Уральского округа постановлением от 10.09.2014 оставил определение от 06.02.2014 и постановление Семнадцатого арбитражного апелляционного суда от 18.04.2014 без изменения. В кассационной жалобе конкурсный управляющий должника просит о пересмотре указанных судебных актов, ссылаясь на нарушения норм права вследствие отсутствия у представителя трудового коллектива полномочий на подачу данного заявления и необъективной оценки обстоятельств спора и представленных конкурсным управляющим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состоявшихся судебных актов в коллегиальном судебном заседании по доводам, изложенным в кассационной жалобе, не установлено. Доводы заявителя, касающиеся полномочий представителя трудового коллектива на оспаривание действий конкурсного управляющего и оценки доказательств, были предметом рассмотрения судов, а ревизия их оценки не составляет оснований для пересмотра судебных актов в порядке кассационного производства Судебной коллегией по экономическим спорам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«Уралпроминвест»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ГК "Агентство по страхованию вкладов" (подробнее) ГК "Агентство по страхованию вкладов" (подробнее) ИФНС России по Орджоникидзевскому району г. Екатеринбурга (подробнее) Межрайонная ИФНС России №32 по Свердловской области (подробнее) НП "Межрегиональная саморегулируемая организация арбитражных управляющих "Стратегия" (подробнее) ОАО "Свердловский Губернский Банк" (подробнее) ООО "Квант Е" (подробнее) ООО "Транспортная компания Транс-Е" (подробнее) ООО "Финансовая корпорация "Открытие" (подробнее) ООО "Юристройинвест" (подробнее) Федеральная налоговая служба России (подробнее) Ответчики: ООО "Уралпроминвест" (подробнее) Иные лица: Временный управляющий Пархоменко А. В. (подробнее) Конкурсный управляющий Жумаев С. П. (подробнее) к/у ООО "Уралпроминвест" Пархоменко Алексей Сергеевич (подробнее) НП "Первая саморегулируемая организация арбитражных управляющих" (подробнее) НП " Союз менеджеров и антикризисных управляющих" (подробнее) НП "Союз менеждеров и антикризисных управляющих" (подробнее) ОАО "ФК "Открытие" (подробнее) Представитель труд.коллектива Пыхтеев Д. В. (подробнее) Управление Федеральной службы государственной регистрации, кадастра и картографии по Свердловской области (подробнее) Судьи дела: Ксенофонтова Н.А. (судья) Последние документы по делу: Определение от 27 июня 2023 г. по делу № А60-58128/2009 Определение от 9 октября 2018 г. по делу № А60-58128/2009 Определение от 16 января 2015 г. по делу № А60-58128/2009 Письмо от 20 ноября 2014 г. по делу № А60-58128/2009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